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0C" w:rsidRPr="00CB412D" w:rsidRDefault="0010546A">
      <w:pPr>
        <w:pStyle w:val="3"/>
        <w:shd w:val="clear" w:color="auto" w:fill="FFFFFF"/>
        <w:spacing w:before="0" w:beforeAutospacing="0" w:after="0" w:afterAutospacing="0"/>
        <w:jc w:val="center"/>
        <w:rPr>
          <w:rStyle w:val="aff4"/>
          <w:b/>
          <w:bCs/>
          <w:iCs/>
          <w:sz w:val="28"/>
          <w:szCs w:val="28"/>
          <w:lang w:val="uk-UA"/>
        </w:rPr>
      </w:pPr>
      <w:bookmarkStart w:id="0" w:name="_GoBack"/>
      <w:r w:rsidRPr="00CB412D">
        <w:rPr>
          <w:rStyle w:val="aff4"/>
          <w:b/>
          <w:bCs/>
          <w:iCs/>
          <w:sz w:val="28"/>
          <w:szCs w:val="28"/>
          <w:lang w:val="uk-UA"/>
        </w:rPr>
        <w:t>ЗВІТ</w:t>
      </w:r>
    </w:p>
    <w:p w:rsidR="00CB412D" w:rsidRDefault="0010546A">
      <w:pPr>
        <w:pStyle w:val="3"/>
        <w:shd w:val="clear" w:color="auto" w:fill="FFFFFF"/>
        <w:spacing w:before="0" w:beforeAutospacing="0" w:after="0" w:afterAutospacing="0"/>
        <w:jc w:val="center"/>
        <w:rPr>
          <w:rStyle w:val="aff4"/>
          <w:b/>
          <w:bCs/>
          <w:iCs/>
          <w:sz w:val="28"/>
          <w:szCs w:val="28"/>
          <w:lang w:val="uk-UA"/>
        </w:rPr>
      </w:pPr>
      <w:r w:rsidRPr="00CB412D">
        <w:rPr>
          <w:sz w:val="28"/>
          <w:szCs w:val="28"/>
          <w:lang w:val="uk-UA"/>
        </w:rPr>
        <w:t xml:space="preserve">щодо проведення електронних консультацій </w:t>
      </w:r>
      <w:proofErr w:type="spellStart"/>
      <w:r w:rsidRPr="00CB412D">
        <w:rPr>
          <w:sz w:val="28"/>
          <w:szCs w:val="28"/>
          <w:lang w:val="uk-UA"/>
        </w:rPr>
        <w:t>проєкту</w:t>
      </w:r>
      <w:proofErr w:type="spellEnd"/>
      <w:r w:rsidRPr="00CB412D">
        <w:rPr>
          <w:rStyle w:val="aff4"/>
          <w:b/>
          <w:bCs/>
          <w:iCs/>
          <w:sz w:val="28"/>
          <w:szCs w:val="28"/>
          <w:lang w:val="uk-UA"/>
        </w:rPr>
        <w:t xml:space="preserve"> Обласного плану заходів на 2025-2027 роки з реалізації Стратегії ветеранської політики</w:t>
      </w:r>
    </w:p>
    <w:p w:rsidR="00847D0C" w:rsidRPr="00CB412D" w:rsidRDefault="0010546A">
      <w:pPr>
        <w:pStyle w:val="3"/>
        <w:shd w:val="clear" w:color="auto" w:fill="FFFFFF"/>
        <w:spacing w:before="0" w:beforeAutospacing="0" w:after="0" w:afterAutospacing="0"/>
        <w:jc w:val="center"/>
        <w:rPr>
          <w:rStyle w:val="aff4"/>
          <w:b/>
          <w:bCs/>
          <w:iCs/>
          <w:sz w:val="28"/>
          <w:szCs w:val="28"/>
          <w:lang w:val="uk-UA"/>
        </w:rPr>
      </w:pPr>
      <w:r w:rsidRPr="00CB412D">
        <w:rPr>
          <w:rStyle w:val="aff4"/>
          <w:b/>
          <w:bCs/>
          <w:iCs/>
          <w:sz w:val="28"/>
          <w:szCs w:val="28"/>
          <w:lang w:val="uk-UA"/>
        </w:rPr>
        <w:t xml:space="preserve"> до 2030 року</w:t>
      </w:r>
    </w:p>
    <w:bookmarkEnd w:id="0"/>
    <w:p w:rsidR="00847D0C" w:rsidRDefault="00847D0C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lang w:val="uk-UA"/>
        </w:rPr>
      </w:pPr>
    </w:p>
    <w:p w:rsidR="00847D0C" w:rsidRDefault="0010546A">
      <w:pPr>
        <w:pStyle w:val="3"/>
        <w:shd w:val="clear" w:color="auto" w:fill="FFFFFF"/>
        <w:spacing w:before="0" w:beforeAutospacing="0" w:after="0" w:afterAutospacing="0"/>
        <w:ind w:firstLine="60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</w:t>
      </w:r>
      <w:r>
        <w:rPr>
          <w:b w:val="0"/>
          <w:bCs w:val="0"/>
          <w:sz w:val="28"/>
          <w:szCs w:val="28"/>
          <w:lang w:val="uk-UA"/>
        </w:rPr>
        <w:t xml:space="preserve">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</w:t>
      </w:r>
      <w:r>
        <w:rPr>
          <w:b w:val="0"/>
          <w:bCs w:val="0"/>
          <w:sz w:val="28"/>
          <w:szCs w:val="28"/>
          <w:lang w:val="uk-UA" w:eastAsia="uk-UA"/>
        </w:rPr>
        <w:t xml:space="preserve">з 07 по 21 січня 2025 року </w:t>
      </w:r>
      <w:r>
        <w:rPr>
          <w:b w:val="0"/>
          <w:bCs w:val="0"/>
          <w:sz w:val="28"/>
          <w:szCs w:val="28"/>
          <w:lang w:val="uk-UA"/>
        </w:rPr>
        <w:t xml:space="preserve">на офіційному сайті обласної державної адміністрації був розміщений </w:t>
      </w:r>
      <w:proofErr w:type="spellStart"/>
      <w:r>
        <w:rPr>
          <w:b w:val="0"/>
          <w:bCs w:val="0"/>
          <w:sz w:val="28"/>
          <w:szCs w:val="28"/>
          <w:lang w:val="uk-UA"/>
        </w:rPr>
        <w:t>проєкт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Обласного плану заходів на 2025-2027 роки з реалізації Стратегії ветеранської політики до 2030 року, підготовлений Відділом з питань ветеранської політики</w:t>
      </w:r>
      <w:r>
        <w:rPr>
          <w:b w:val="0"/>
          <w:bCs w:val="0"/>
          <w:sz w:val="28"/>
          <w:szCs w:val="28"/>
          <w:lang w:val="uk-UA"/>
        </w:rPr>
        <w:t xml:space="preserve"> обласної державної адміністрації.</w:t>
      </w:r>
    </w:p>
    <w:p w:rsidR="00847D0C" w:rsidRDefault="0010546A">
      <w:pPr>
        <w:pStyle w:val="aff3"/>
        <w:shd w:val="clear" w:color="auto" w:fill="FFFFFF"/>
        <w:spacing w:before="127" w:beforeAutospacing="0" w:after="127" w:afterAutospacing="0"/>
        <w:ind w:right="253" w:firstLine="600"/>
        <w:jc w:val="both"/>
        <w:rPr>
          <w:rFonts w:ascii="Verdana" w:hAnsi="Verdana"/>
        </w:rPr>
      </w:pPr>
      <w:r>
        <w:rPr>
          <w:sz w:val="28"/>
          <w:szCs w:val="28"/>
          <w:lang w:val="uk-UA"/>
        </w:rPr>
        <w:t xml:space="preserve">За час обговорення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змін Обласного плану зауважень та пропозицій щодо його змісту не надходило</w:t>
      </w:r>
      <w:r>
        <w:rPr>
          <w:sz w:val="28"/>
          <w:szCs w:val="28"/>
        </w:rPr>
        <w:t>.</w:t>
      </w:r>
    </w:p>
    <w:p w:rsidR="00847D0C" w:rsidRDefault="00847D0C">
      <w:pPr>
        <w:pStyle w:val="aff3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rFonts w:ascii="Verdana" w:hAnsi="Verdana"/>
          <w:color w:val="000000"/>
        </w:rPr>
      </w:pPr>
    </w:p>
    <w:p w:rsidR="00847D0C" w:rsidRPr="00CB412D" w:rsidRDefault="0010546A">
      <w:pPr>
        <w:pStyle w:val="aff3"/>
        <w:shd w:val="clear" w:color="auto" w:fill="FFFFFF"/>
        <w:spacing w:before="0" w:beforeAutospacing="0" w:after="0" w:afterAutospacing="0"/>
        <w:ind w:left="255" w:right="255" w:firstLine="720"/>
        <w:jc w:val="right"/>
        <w:rPr>
          <w:i/>
          <w:sz w:val="28"/>
          <w:szCs w:val="28"/>
          <w:lang w:val="uk-UA"/>
        </w:rPr>
      </w:pPr>
      <w:r w:rsidRPr="00CB412D">
        <w:rPr>
          <w:i/>
          <w:sz w:val="28"/>
          <w:szCs w:val="28"/>
          <w:lang w:val="uk-UA"/>
        </w:rPr>
        <w:t>Відділ з питань ветеранської політики</w:t>
      </w:r>
    </w:p>
    <w:p w:rsidR="00847D0C" w:rsidRPr="00CB412D" w:rsidRDefault="0010546A">
      <w:pPr>
        <w:ind w:left="3840" w:right="255"/>
        <w:jc w:val="right"/>
        <w:rPr>
          <w:i/>
          <w:sz w:val="28"/>
          <w:szCs w:val="28"/>
        </w:rPr>
      </w:pPr>
      <w:r w:rsidRPr="00CB412D">
        <w:rPr>
          <w:i/>
          <w:sz w:val="28"/>
          <w:szCs w:val="28"/>
        </w:rPr>
        <w:t>обласної державної адміністрації</w:t>
      </w:r>
    </w:p>
    <w:p w:rsidR="00847D0C" w:rsidRPr="00CB412D" w:rsidRDefault="00847D0C">
      <w:pPr>
        <w:rPr>
          <w:i/>
        </w:rPr>
      </w:pPr>
    </w:p>
    <w:sectPr w:rsidR="00847D0C" w:rsidRPr="00CB412D">
      <w:headerReference w:type="default" r:id="rId6"/>
      <w:pgSz w:w="11906" w:h="16838"/>
      <w:pgMar w:top="1134" w:right="567" w:bottom="1134" w:left="1701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6A" w:rsidRDefault="0010546A">
      <w:r>
        <w:separator/>
      </w:r>
    </w:p>
  </w:endnote>
  <w:endnote w:type="continuationSeparator" w:id="0">
    <w:p w:rsidR="0010546A" w:rsidRDefault="0010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6A" w:rsidRDefault="0010546A">
      <w:r>
        <w:separator/>
      </w:r>
    </w:p>
  </w:footnote>
  <w:footnote w:type="continuationSeparator" w:id="0">
    <w:p w:rsidR="0010546A" w:rsidRDefault="0010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0C" w:rsidRDefault="0010546A">
    <w:pPr>
      <w:pStyle w:val="a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  <w:p w:rsidR="00847D0C" w:rsidRDefault="00847D0C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C"/>
    <w:rsid w:val="0010546A"/>
    <w:rsid w:val="00847D0C"/>
    <w:rsid w:val="00BD3605"/>
    <w:rsid w:val="00C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5832"/>
  <w15:docId w15:val="{F92BCF08-BCD0-450B-B6A4-19CFAF0E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">
    <w:name w:val="No Spacing"/>
    <w:basedOn w:val="a"/>
    <w:uiPriority w:val="1"/>
    <w:qFormat/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819"/>
        <w:tab w:val="right" w:pos="9639"/>
      </w:tabs>
    </w:pPr>
  </w:style>
  <w:style w:type="character" w:customStyle="1" w:styleId="aff2">
    <w:name w:val="Верхні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ff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355</Characters>
  <Application>Microsoft Office Word</Application>
  <DocSecurity>0</DocSecurity>
  <Lines>2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USER-STATION</cp:lastModifiedBy>
  <cp:revision>9</cp:revision>
  <dcterms:created xsi:type="dcterms:W3CDTF">2024-12-23T11:36:00Z</dcterms:created>
  <dcterms:modified xsi:type="dcterms:W3CDTF">2025-01-22T12:24:00Z</dcterms:modified>
</cp:coreProperties>
</file>